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7CCC" w14:textId="77777777" w:rsidR="005A57DF" w:rsidRPr="00772293" w:rsidRDefault="005A57DF" w:rsidP="005A57DF">
      <w:pPr>
        <w:spacing w:before="120"/>
        <w:jc w:val="center"/>
        <w:rPr>
          <w:rFonts w:ascii="Arial" w:hAnsi="Arial" w:cs="Arial"/>
          <w:b/>
        </w:rPr>
      </w:pPr>
      <w:bookmarkStart w:id="0" w:name="chuong_pl_8"/>
      <w:r w:rsidRPr="00772293">
        <w:rPr>
          <w:rFonts w:ascii="Arial" w:hAnsi="Arial" w:cs="Arial"/>
          <w:b/>
        </w:rPr>
        <w:t>PHỤ LỤC VIII</w:t>
      </w:r>
      <w:bookmarkEnd w:id="0"/>
    </w:p>
    <w:p w14:paraId="431368F6" w14:textId="77777777" w:rsidR="005A57DF" w:rsidRPr="00772293" w:rsidRDefault="005A57DF" w:rsidP="005A57DF">
      <w:pPr>
        <w:spacing w:before="120"/>
        <w:jc w:val="center"/>
        <w:rPr>
          <w:rFonts w:ascii="Arial" w:hAnsi="Arial" w:cs="Arial"/>
          <w:sz w:val="20"/>
        </w:rPr>
      </w:pPr>
      <w:bookmarkStart w:id="1" w:name="chuong_pl_8_name"/>
      <w:r w:rsidRPr="00772293">
        <w:rPr>
          <w:rFonts w:ascii="Arial" w:hAnsi="Arial" w:cs="Arial"/>
          <w:sz w:val="20"/>
        </w:rPr>
        <w:t>DANH MỤC KHÁM CHUYÊN KHOA PHỤ SẢN TRONG KHÁM SỨC KHỎE ĐỊNH KỲ CHO LAO ĐỘNG NỮ</w:t>
      </w:r>
      <w:bookmarkEnd w:id="1"/>
      <w:r w:rsidRPr="00772293">
        <w:rPr>
          <w:rFonts w:ascii="Arial" w:hAnsi="Arial" w:cs="Arial"/>
          <w:sz w:val="20"/>
        </w:rPr>
        <w:br/>
      </w:r>
      <w:r w:rsidRPr="00772293">
        <w:rPr>
          <w:rFonts w:ascii="Arial" w:hAnsi="Arial" w:cs="Arial"/>
          <w:i/>
          <w:sz w:val="20"/>
        </w:rPr>
        <w:t>(Ban hành kèm theo Thông tư số 56/2025/TT-BYT ngày 31 tháng 12 năm 2025 của Bộ trưởng Bộ Y tế)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4192"/>
        <w:gridCol w:w="743"/>
        <w:gridCol w:w="3478"/>
      </w:tblGrid>
      <w:tr w:rsidR="005A57DF" w:rsidRPr="00772293" w14:paraId="4AB3BF49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  <w:vAlign w:val="center"/>
          </w:tcPr>
          <w:p w14:paraId="5AAE90D0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2638" w:type="pct"/>
            <w:gridSpan w:val="2"/>
            <w:shd w:val="clear" w:color="auto" w:fill="FFFFFF"/>
            <w:vAlign w:val="center"/>
          </w:tcPr>
          <w:p w14:paraId="75F66788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NỘI DUNG KHÁM</w:t>
            </w:r>
          </w:p>
        </w:tc>
        <w:tc>
          <w:tcPr>
            <w:tcW w:w="1859" w:type="pct"/>
            <w:shd w:val="clear" w:color="auto" w:fill="FFFFFF"/>
            <w:vAlign w:val="center"/>
          </w:tcPr>
          <w:p w14:paraId="08EEC2CC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GHI CHÚ</w:t>
            </w:r>
          </w:p>
        </w:tc>
      </w:tr>
      <w:tr w:rsidR="005A57DF" w:rsidRPr="00772293" w14:paraId="1CCDE8CC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6CBE2FAE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I.</w:t>
            </w:r>
          </w:p>
        </w:tc>
        <w:tc>
          <w:tcPr>
            <w:tcW w:w="4497" w:type="pct"/>
            <w:gridSpan w:val="3"/>
            <w:shd w:val="clear" w:color="auto" w:fill="FFFFFF"/>
          </w:tcPr>
          <w:p w14:paraId="5738101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Khám phụ khoa</w:t>
            </w:r>
          </w:p>
        </w:tc>
      </w:tr>
      <w:tr w:rsidR="005A57DF" w:rsidRPr="00772293" w14:paraId="1E30526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2268948E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41" w:type="pct"/>
            <w:shd w:val="clear" w:color="auto" w:fill="FFFFFF"/>
          </w:tcPr>
          <w:p w14:paraId="2117D924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vùng bụng dưới và vùng bẹn.</w:t>
            </w:r>
          </w:p>
        </w:tc>
        <w:tc>
          <w:tcPr>
            <w:tcW w:w="2256" w:type="pct"/>
            <w:gridSpan w:val="2"/>
            <w:shd w:val="clear" w:color="auto" w:fill="FFFFFF"/>
          </w:tcPr>
          <w:p w14:paraId="2AF1ED7B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05E6E690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3ED57D7A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41" w:type="pct"/>
            <w:shd w:val="clear" w:color="auto" w:fill="FFFFFF"/>
          </w:tcPr>
          <w:p w14:paraId="1F3B7F2C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bộ phận sinh dục ngoài.</w:t>
            </w:r>
          </w:p>
        </w:tc>
        <w:tc>
          <w:tcPr>
            <w:tcW w:w="2256" w:type="pct"/>
            <w:gridSpan w:val="2"/>
            <w:shd w:val="clear" w:color="auto" w:fill="FFFFFF"/>
          </w:tcPr>
          <w:p w14:paraId="488A8A42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2509D68A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0627DAF6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41" w:type="pct"/>
            <w:shd w:val="clear" w:color="auto" w:fill="FFFFFF"/>
          </w:tcPr>
          <w:p w14:paraId="4207CF22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âm đạo bằng mỏ vịt kết hợp quan sát cổ tử cung bằng mắt thường.</w:t>
            </w:r>
          </w:p>
        </w:tc>
        <w:tc>
          <w:tcPr>
            <w:tcW w:w="2256" w:type="pct"/>
            <w:gridSpan w:val="2"/>
            <w:vMerge w:val="restart"/>
            <w:shd w:val="clear" w:color="auto" w:fill="FFFFFF"/>
          </w:tcPr>
          <w:p w14:paraId="40A214E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- Chỉ thực hiện nếu tiếp cận được bằng đường âm đạo và có sự đồng ý của lao động nữ sau khi được nhân viên y tế tư vấn.</w:t>
            </w:r>
          </w:p>
        </w:tc>
      </w:tr>
      <w:tr w:rsidR="005A57DF" w:rsidRPr="00772293" w14:paraId="2067A8D3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05782B14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241" w:type="pct"/>
            <w:shd w:val="clear" w:color="auto" w:fill="FFFFFF"/>
          </w:tcPr>
          <w:p w14:paraId="6E19418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âm đạo phối hợp nắn bụng (khám bằng hai tay).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59F4D3A1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3AD0226A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43C45841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241" w:type="pct"/>
            <w:shd w:val="clear" w:color="auto" w:fill="FFFFFF"/>
          </w:tcPr>
          <w:p w14:paraId="5E7A98E4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trực tràng phối hợp nắn bụng (khám bằng hai tay).</w:t>
            </w:r>
          </w:p>
        </w:tc>
        <w:tc>
          <w:tcPr>
            <w:tcW w:w="2256" w:type="pct"/>
            <w:gridSpan w:val="2"/>
            <w:shd w:val="clear" w:color="auto" w:fill="FFFFFF"/>
          </w:tcPr>
          <w:p w14:paraId="2048568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 xml:space="preserve">- Chỉ thực hiện nếu </w:t>
            </w:r>
            <w:r w:rsidRPr="00772293">
              <w:rPr>
                <w:rFonts w:ascii="Arial" w:hAnsi="Arial" w:cs="Arial"/>
                <w:i/>
                <w:sz w:val="20"/>
                <w:u w:val="single"/>
              </w:rPr>
              <w:t>không</w:t>
            </w:r>
            <w:r w:rsidRPr="00772293">
              <w:rPr>
                <w:rFonts w:ascii="Arial" w:hAnsi="Arial" w:cs="Arial"/>
                <w:i/>
                <w:sz w:val="20"/>
              </w:rPr>
              <w:t xml:space="preserve"> tiếp cận được bằng đường âm đạo hoặc bệnh cảnh cụ thể đòi hỏi phải đánh giá thêm bằng khám trực tràng.</w:t>
            </w:r>
          </w:p>
          <w:p w14:paraId="122BF12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- Chỉ thực hiện nếu có sự đồng ý của lao động nữ sau khi được nhân viên y tế tư vấn.</w:t>
            </w:r>
          </w:p>
        </w:tc>
      </w:tr>
      <w:tr w:rsidR="005A57DF" w:rsidRPr="00772293" w14:paraId="3E944E1C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5DC518E5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2241" w:type="pct"/>
            <w:shd w:val="clear" w:color="auto" w:fill="FFFFFF"/>
          </w:tcPr>
          <w:p w14:paraId="6D58E19B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Sàng lọc ung thư cổ tử cung</w:t>
            </w:r>
          </w:p>
          <w:p w14:paraId="05D3DE0A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Thực hiện sàng lọc, phát hiện sớm tổn thương cổ tử cung bằng ít nhất một trong các kỹ thuật sau:</w:t>
            </w:r>
          </w:p>
        </w:tc>
        <w:tc>
          <w:tcPr>
            <w:tcW w:w="2256" w:type="pct"/>
            <w:gridSpan w:val="2"/>
            <w:vMerge w:val="restart"/>
            <w:shd w:val="clear" w:color="auto" w:fill="FFFFFF"/>
          </w:tcPr>
          <w:p w14:paraId="2BF9DA4F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- Chỉ thực hiện nếu tiếp cận được bằng đường âm đạo và có sự đồng ý của lao động nữ sau khi được nhân viên y tế tư vấn.</w:t>
            </w:r>
          </w:p>
          <w:p w14:paraId="2B38D6C7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- Thực hiện theo hướng dẫn chuyên môn của Bộ Y tế.</w:t>
            </w:r>
          </w:p>
        </w:tc>
      </w:tr>
      <w:tr w:rsidR="005A57DF" w:rsidRPr="00772293" w14:paraId="4477FE7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5A855C64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41" w:type="pct"/>
            <w:shd w:val="clear" w:color="auto" w:fill="FFFFFF"/>
          </w:tcPr>
          <w:p w14:paraId="49364876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Nghiệm pháp quan sát cổ tử cung với dung dịch Acid Acetic (VIA test)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4286B26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6F087B6B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4A696F79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41" w:type="pct"/>
            <w:shd w:val="clear" w:color="auto" w:fill="FFFFFF"/>
          </w:tcPr>
          <w:p w14:paraId="49E64BCC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Nghiệm pháp quan sát cổ tử cung với dung dịch Lugol (VILI test)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22F6BEF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4814742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33739D7A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41" w:type="pct"/>
            <w:shd w:val="clear" w:color="auto" w:fill="FFFFFF"/>
          </w:tcPr>
          <w:p w14:paraId="756D107B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Xét nghiệm tế bào cổ tử cung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741E439B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568D573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53B85308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241" w:type="pct"/>
            <w:shd w:val="clear" w:color="auto" w:fill="FFFFFF"/>
          </w:tcPr>
          <w:p w14:paraId="61563E7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Xét nghiệm HPV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44A70591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543BF51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07574354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III</w:t>
            </w:r>
          </w:p>
        </w:tc>
        <w:tc>
          <w:tcPr>
            <w:tcW w:w="2241" w:type="pct"/>
            <w:shd w:val="clear" w:color="auto" w:fill="FFFFFF"/>
          </w:tcPr>
          <w:p w14:paraId="39BEB466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Sàng lọc ung thư vú</w:t>
            </w:r>
          </w:p>
          <w:p w14:paraId="641B8073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Thực hiện sàng lọc, phát hiện sớm tổn thương vú bằng ít nhất một trong các kỹ thuật sau:</w:t>
            </w:r>
          </w:p>
        </w:tc>
        <w:tc>
          <w:tcPr>
            <w:tcW w:w="2256" w:type="pct"/>
            <w:gridSpan w:val="2"/>
            <w:vMerge w:val="restart"/>
            <w:shd w:val="clear" w:color="auto" w:fill="FFFFFF"/>
          </w:tcPr>
          <w:p w14:paraId="0E1B9BFD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081DB754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1B35D4A3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41" w:type="pct"/>
            <w:shd w:val="clear" w:color="auto" w:fill="FFFFFF"/>
          </w:tcPr>
          <w:p w14:paraId="7B2B38EB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Khám lâm sàng vú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4433890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2CB3F71B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770ED1CD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41" w:type="pct"/>
            <w:shd w:val="clear" w:color="auto" w:fill="FFFFFF"/>
          </w:tcPr>
          <w:p w14:paraId="0E939FD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Siêu âm tuyến vú hai bên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506779A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45CF7D00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0F1B9A0F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41" w:type="pct"/>
            <w:shd w:val="clear" w:color="auto" w:fill="FFFFFF"/>
          </w:tcPr>
          <w:p w14:paraId="30F1DD5C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sz w:val="20"/>
              </w:rPr>
              <w:t>Chụp Xquang tuyến vú</w:t>
            </w:r>
          </w:p>
        </w:tc>
        <w:tc>
          <w:tcPr>
            <w:tcW w:w="2256" w:type="pct"/>
            <w:gridSpan w:val="2"/>
            <w:vMerge/>
            <w:shd w:val="clear" w:color="auto" w:fill="FFFFFF"/>
          </w:tcPr>
          <w:p w14:paraId="49C5D6D5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5A57DF" w:rsidRPr="00772293" w14:paraId="396423CA" w14:textId="77777777" w:rsidTr="009D5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pct"/>
            <w:shd w:val="clear" w:color="auto" w:fill="FFFFFF"/>
          </w:tcPr>
          <w:p w14:paraId="43FB37C0" w14:textId="77777777" w:rsidR="005A57DF" w:rsidRPr="00772293" w:rsidRDefault="005A57DF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IV.</w:t>
            </w:r>
          </w:p>
        </w:tc>
        <w:tc>
          <w:tcPr>
            <w:tcW w:w="2241" w:type="pct"/>
            <w:shd w:val="clear" w:color="auto" w:fill="FFFFFF"/>
          </w:tcPr>
          <w:p w14:paraId="179696EC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t>Siêu âm tử cung-phần phụ</w:t>
            </w:r>
            <w:r w:rsidRPr="00772293">
              <w:rPr>
                <w:rFonts w:ascii="Arial" w:hAnsi="Arial" w:cs="Arial"/>
                <w:sz w:val="20"/>
              </w:rPr>
              <w:t xml:space="preserve"> </w:t>
            </w:r>
            <w:r w:rsidRPr="00772293">
              <w:rPr>
                <w:rFonts w:ascii="Arial" w:hAnsi="Arial" w:cs="Arial"/>
                <w:i/>
                <w:sz w:val="20"/>
              </w:rPr>
              <w:t>(khi có chỉ định của bác sỹ khám)</w:t>
            </w:r>
          </w:p>
        </w:tc>
        <w:tc>
          <w:tcPr>
            <w:tcW w:w="2256" w:type="pct"/>
            <w:gridSpan w:val="2"/>
            <w:shd w:val="clear" w:color="auto" w:fill="FFFFFF"/>
          </w:tcPr>
          <w:p w14:paraId="07288ADE" w14:textId="77777777" w:rsidR="005A57DF" w:rsidRPr="00772293" w:rsidRDefault="005A57DF" w:rsidP="009D50E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1BDDE9D" w14:textId="77777777" w:rsidR="005A57DF" w:rsidRPr="00772293" w:rsidRDefault="005A57DF" w:rsidP="005A57DF">
      <w:pPr>
        <w:spacing w:before="120"/>
        <w:rPr>
          <w:rFonts w:ascii="Arial" w:hAnsi="Arial" w:cs="Arial"/>
          <w:sz w:val="20"/>
        </w:rPr>
      </w:pPr>
    </w:p>
    <w:p w14:paraId="1F11E62E" w14:textId="77777777" w:rsidR="00E10054" w:rsidRDefault="00E10054"/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F0"/>
    <w:rsid w:val="00043F2C"/>
    <w:rsid w:val="00191AD1"/>
    <w:rsid w:val="001B4452"/>
    <w:rsid w:val="00290D5E"/>
    <w:rsid w:val="00333FA9"/>
    <w:rsid w:val="005A57DF"/>
    <w:rsid w:val="007251FC"/>
    <w:rsid w:val="00A01213"/>
    <w:rsid w:val="00B811F0"/>
    <w:rsid w:val="00E10054"/>
    <w:rsid w:val="00E17C77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5D590-7164-42C6-9198-343B6E70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7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1F0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5A57DF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1247</Characters>
  <Application>Microsoft Office Word</Application>
  <DocSecurity>0</DocSecurity>
  <Lines>21</Lines>
  <Paragraphs>12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2026-02-11T09:25:00Z</dcterms:created>
  <dcterms:modified xsi:type="dcterms:W3CDTF">2026-02-11T09:25:00Z</dcterms:modified>
</cp:coreProperties>
</file>